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BF" w:rsidRDefault="008923D7" w:rsidP="008923D7">
      <w:pPr>
        <w:jc w:val="right"/>
        <w:rPr>
          <w:rFonts w:ascii="Times New Roman" w:hAnsi="Times New Roman" w:cs="Times New Roman"/>
          <w:b/>
          <w:sz w:val="28"/>
        </w:rPr>
      </w:pPr>
      <w:r w:rsidRPr="008923D7">
        <w:rPr>
          <w:rFonts w:ascii="Times New Roman" w:hAnsi="Times New Roman" w:cs="Times New Roman"/>
          <w:b/>
          <w:sz w:val="28"/>
        </w:rPr>
        <w:t>Приложение № 5</w:t>
      </w:r>
    </w:p>
    <w:p w:rsidR="008923D7" w:rsidRDefault="008923D7" w:rsidP="008923D7">
      <w:pPr>
        <w:jc w:val="right"/>
        <w:rPr>
          <w:rFonts w:ascii="Times New Roman" w:hAnsi="Times New Roman" w:cs="Times New Roman"/>
          <w:b/>
          <w:sz w:val="28"/>
        </w:rPr>
      </w:pPr>
    </w:p>
    <w:p w:rsidR="008923D7" w:rsidRDefault="008923D7" w:rsidP="008923D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муниципальных целевых программ, планируемых к разработке и реализации в период действия Программы социально – экономического развития Курчанского сельского поселения Темрюкского района</w:t>
      </w:r>
      <w:r w:rsidR="00B24A90">
        <w:rPr>
          <w:rFonts w:ascii="Times New Roman" w:hAnsi="Times New Roman" w:cs="Times New Roman"/>
          <w:b/>
          <w:sz w:val="28"/>
        </w:rPr>
        <w:t>*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277"/>
        <w:gridCol w:w="8329"/>
      </w:tblGrid>
      <w:tr w:rsidR="008923D7" w:rsidTr="008923D7">
        <w:tc>
          <w:tcPr>
            <w:tcW w:w="1277" w:type="dxa"/>
          </w:tcPr>
          <w:p w:rsidR="008923D7" w:rsidRDefault="008923D7" w:rsidP="008923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8329" w:type="dxa"/>
          </w:tcPr>
          <w:p w:rsidR="008923D7" w:rsidRDefault="008923D7" w:rsidP="008923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муниципальной целевой программы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Ведомственная целевая программа "Развитие водоснабжения населенных пунктов Краснодарского края "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Ведомственная целевая программа "Капитальный ремонт и ремонт автомобильных дорог местного значения Краснодарского</w:t>
            </w:r>
            <w:r w:rsidR="00A548C6">
              <w:rPr>
                <w:rFonts w:ascii="Times New Roman" w:hAnsi="Times New Roman" w:cs="Times New Roman"/>
                <w:sz w:val="28"/>
              </w:rPr>
              <w:t xml:space="preserve"> края "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Ведомственная целевая программа "Развитие систем наружного освещения населенных пунктов Краснодарского края "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Долгосрочная краевая целевая программа "Кадровое обеспечение сферы культуры и искусства Краснодарского края "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8923D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Ведомственная целевая программа "Содействие субъектам физической  культуры и спорта и развитие массового спорта на Кубани на 2012-2014 годы"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>М</w:t>
            </w:r>
            <w:r w:rsidR="00A548C6">
              <w:rPr>
                <w:rFonts w:ascii="Times New Roman" w:hAnsi="Times New Roman" w:cs="Times New Roman"/>
                <w:sz w:val="28"/>
              </w:rPr>
              <w:t>униципальная целевая программа «</w:t>
            </w:r>
            <w:r w:rsidRPr="008923D7">
              <w:rPr>
                <w:rFonts w:ascii="Times New Roman" w:hAnsi="Times New Roman" w:cs="Times New Roman"/>
                <w:sz w:val="28"/>
              </w:rPr>
              <w:t>Молодежь Курчанского сельского поселения Темрюкского района</w:t>
            </w:r>
            <w:r w:rsidR="00A548C6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"Развитие массового спорта в Курчанском сельском поселении Темрюкского района" 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"О противодействии коррупции в органах местного самоуправления Курчанского сельского поселения Темрюкского района" </w:t>
            </w:r>
          </w:p>
        </w:tc>
      </w:tr>
      <w:tr w:rsidR="008923D7" w:rsidTr="008923D7">
        <w:tc>
          <w:tcPr>
            <w:tcW w:w="1277" w:type="dxa"/>
          </w:tcPr>
          <w:p w:rsidR="008923D7" w:rsidRPr="008923D7" w:rsidRDefault="008923D7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8923D7" w:rsidRPr="008923D7" w:rsidRDefault="008923D7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923D7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"Развитие, эксплуатация и обслуживание информационно-коммуникационных технологий администрации Курчанского сельского поселения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8923D7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"Защита населения и территорий Курчанского сельского поселения от чрезвычайных ситуаций"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"Компенсационные выплаты руководителям органов ТОС Курчанского сельского поселения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"Обеспечение первичных мер пожарной безопасности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"О создании условий деятельности добровольных формирований населения по охране общественного порядка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"По укреплению правопорядка, профилактике правонарушений и усилению борьбы с преступностью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"Внедрение гражданских технологий противодействия терроризму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"Поддержка социально-ориентированных некоммерческих организаций и содействие развитию гражданского общества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"Поддержка малого и среднего предпринимательства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"Комплексные меры противодействия незаконному потреблению и обороту наркотических средств в Курчанском сельском поселении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"Обеспечение жильем молодых семей" Курчанского сельского поселения Темрюкского района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A54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EC55D0">
              <w:rPr>
                <w:rFonts w:ascii="Times New Roman" w:hAnsi="Times New Roman" w:cs="Times New Roman"/>
                <w:sz w:val="28"/>
              </w:rPr>
              <w:t xml:space="preserve">Муниципальная целевая программа "Обеспечение информационного освещения деятельности администрации Курчанского сельского поселения Темрюкского района" 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Pr="00EC55D0" w:rsidRDefault="00EC55D0" w:rsidP="008923D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Муниципальная целевая программа «Развитие муниципальной службы в Курчанском сельском поселении Темрюкского района»</w:t>
            </w:r>
          </w:p>
        </w:tc>
      </w:tr>
      <w:tr w:rsidR="00EC55D0" w:rsidTr="008923D7">
        <w:tc>
          <w:tcPr>
            <w:tcW w:w="1277" w:type="dxa"/>
          </w:tcPr>
          <w:p w:rsidR="00EC55D0" w:rsidRPr="008923D7" w:rsidRDefault="00EC55D0" w:rsidP="00892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29" w:type="dxa"/>
          </w:tcPr>
          <w:p w:rsidR="00EC55D0" w:rsidRDefault="00EC55D0" w:rsidP="008923D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Муниципальная целевая программа «Развитие материально-технической базы администрации Курчанского сельского поселения Темрюкского района»</w:t>
            </w:r>
          </w:p>
        </w:tc>
      </w:tr>
    </w:tbl>
    <w:p w:rsidR="008923D7" w:rsidRPr="008923D7" w:rsidRDefault="008923D7" w:rsidP="008923D7">
      <w:pPr>
        <w:jc w:val="center"/>
        <w:rPr>
          <w:rFonts w:ascii="Times New Roman" w:hAnsi="Times New Roman" w:cs="Times New Roman"/>
          <w:sz w:val="28"/>
        </w:rPr>
      </w:pPr>
    </w:p>
    <w:p w:rsidR="008923D7" w:rsidRDefault="008923D7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8923D7" w:rsidRDefault="008923D7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B24A90" w:rsidRDefault="00B24A90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B24A90" w:rsidRDefault="00B24A90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B24A90" w:rsidRDefault="00B24A90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B24A90" w:rsidRDefault="00B24A90" w:rsidP="008923D7">
      <w:pPr>
        <w:jc w:val="center"/>
        <w:rPr>
          <w:rFonts w:ascii="Times New Roman" w:hAnsi="Times New Roman" w:cs="Times New Roman"/>
          <w:b/>
          <w:sz w:val="28"/>
        </w:rPr>
      </w:pPr>
    </w:p>
    <w:p w:rsidR="00B24A90" w:rsidRPr="00B24A90" w:rsidRDefault="00B24A90" w:rsidP="00B24A90">
      <w:pPr>
        <w:pStyle w:val="a4"/>
        <w:jc w:val="both"/>
        <w:rPr>
          <w:rFonts w:ascii="Times New Roman" w:hAnsi="Times New Roman" w:cs="Times New Roman"/>
          <w:sz w:val="24"/>
        </w:rPr>
      </w:pPr>
      <w:r w:rsidRPr="00B24A90">
        <w:rPr>
          <w:rFonts w:ascii="Times New Roman" w:hAnsi="Times New Roman" w:cs="Times New Roman"/>
          <w:sz w:val="24"/>
        </w:rPr>
        <w:t xml:space="preserve">*Потребность в финансировании </w:t>
      </w:r>
      <w:r>
        <w:rPr>
          <w:rFonts w:ascii="Times New Roman" w:hAnsi="Times New Roman" w:cs="Times New Roman"/>
          <w:sz w:val="24"/>
        </w:rPr>
        <w:t>муниципальных целевых п</w:t>
      </w:r>
      <w:r w:rsidRPr="00B24A90">
        <w:rPr>
          <w:rFonts w:ascii="Times New Roman" w:hAnsi="Times New Roman" w:cs="Times New Roman"/>
          <w:sz w:val="24"/>
        </w:rPr>
        <w:t xml:space="preserve">рограмм будет </w:t>
      </w:r>
      <w:r>
        <w:rPr>
          <w:rFonts w:ascii="Times New Roman" w:hAnsi="Times New Roman" w:cs="Times New Roman"/>
          <w:sz w:val="24"/>
        </w:rPr>
        <w:t>утверждена</w:t>
      </w:r>
      <w:r w:rsidRPr="00B24A90">
        <w:rPr>
          <w:rFonts w:ascii="Times New Roman" w:hAnsi="Times New Roman" w:cs="Times New Roman"/>
          <w:sz w:val="24"/>
        </w:rPr>
        <w:t xml:space="preserve"> в период действия </w:t>
      </w:r>
      <w:r>
        <w:rPr>
          <w:rFonts w:ascii="Times New Roman" w:hAnsi="Times New Roman" w:cs="Times New Roman"/>
          <w:sz w:val="24"/>
        </w:rPr>
        <w:t>целевых программ</w:t>
      </w:r>
      <w:bookmarkStart w:id="0" w:name="_GoBack"/>
      <w:bookmarkEnd w:id="0"/>
    </w:p>
    <w:sectPr w:rsidR="00B24A90" w:rsidRPr="00B2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341A"/>
    <w:multiLevelType w:val="hybridMultilevel"/>
    <w:tmpl w:val="23643A82"/>
    <w:lvl w:ilvl="0" w:tplc="715A07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228D1"/>
    <w:multiLevelType w:val="hybridMultilevel"/>
    <w:tmpl w:val="462EC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D7"/>
    <w:rsid w:val="002557BF"/>
    <w:rsid w:val="008923D7"/>
    <w:rsid w:val="00A548C6"/>
    <w:rsid w:val="00B24A90"/>
    <w:rsid w:val="00E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2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2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2013-09-05T11:36:00Z</dcterms:created>
  <dcterms:modified xsi:type="dcterms:W3CDTF">2013-09-05T11:57:00Z</dcterms:modified>
</cp:coreProperties>
</file>